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C7EB6" w14:textId="66422639" w:rsidR="00CE15EC" w:rsidRDefault="00482C82" w:rsidP="003E0191">
      <w:pPr>
        <w:pStyle w:val="Heading2"/>
        <w:spacing w:before="0" w:after="0"/>
        <w:rPr>
          <w:rFonts w:eastAsia="Arial"/>
        </w:rPr>
      </w:pPr>
      <w:r>
        <w:rPr>
          <w:rFonts w:eastAsia="Arial"/>
        </w:rPr>
        <w:t xml:space="preserve">Screening Questions for </w:t>
      </w:r>
      <w:r w:rsidR="00421A31">
        <w:rPr>
          <w:rFonts w:eastAsia="Arial"/>
        </w:rPr>
        <w:t xml:space="preserve">Hospital Systems and </w:t>
      </w:r>
      <w:r>
        <w:rPr>
          <w:rFonts w:eastAsia="Arial"/>
        </w:rPr>
        <w:t>HPM Fellowships to Assess Hospice Collaborations</w:t>
      </w:r>
    </w:p>
    <w:p w14:paraId="1455AE5D" w14:textId="53170FF7" w:rsidR="003E0191" w:rsidRPr="003E0191" w:rsidRDefault="003E0191" w:rsidP="00814926">
      <w:pPr>
        <w:spacing w:before="240" w:line="276" w:lineRule="auto"/>
        <w:rPr>
          <w:rFonts w:asciiTheme="majorHAnsi" w:eastAsia="Arial" w:hAnsiTheme="majorHAnsi"/>
          <w:sz w:val="22"/>
          <w:szCs w:val="22"/>
        </w:rPr>
      </w:pPr>
      <w:r w:rsidRPr="003E0191">
        <w:rPr>
          <w:rFonts w:asciiTheme="majorHAnsi" w:hAnsiTheme="majorHAnsi"/>
          <w:sz w:val="22"/>
          <w:szCs w:val="22"/>
        </w:rPr>
        <w:t xml:space="preserve">All the following questions can affect, directly or indirectly, the HPM </w:t>
      </w:r>
      <w:r>
        <w:rPr>
          <w:rFonts w:asciiTheme="majorHAnsi" w:hAnsiTheme="majorHAnsi"/>
          <w:sz w:val="22"/>
          <w:szCs w:val="22"/>
        </w:rPr>
        <w:t>f</w:t>
      </w:r>
      <w:r w:rsidRPr="003E0191">
        <w:rPr>
          <w:rFonts w:asciiTheme="majorHAnsi" w:hAnsiTheme="majorHAnsi"/>
          <w:sz w:val="22"/>
          <w:szCs w:val="22"/>
        </w:rPr>
        <w:t xml:space="preserve">ellow experience when rotating in the hospice program. Some questions can be researched prior to discussions </w:t>
      </w:r>
      <w:r w:rsidR="00FD4629">
        <w:rPr>
          <w:rFonts w:asciiTheme="majorHAnsi" w:hAnsiTheme="majorHAnsi"/>
          <w:sz w:val="22"/>
          <w:szCs w:val="22"/>
        </w:rPr>
        <w:t xml:space="preserve">with the hospice. Visit </w:t>
      </w:r>
      <w:hyperlink r:id="rId8" w:history="1">
        <w:r w:rsidR="0027271C">
          <w:rPr>
            <w:rStyle w:val="Hyperlink"/>
            <w:rFonts w:asciiTheme="majorHAnsi" w:hAnsiTheme="majorHAnsi"/>
            <w:sz w:val="22"/>
            <w:szCs w:val="22"/>
          </w:rPr>
          <w:t>Medicare.gov H</w:t>
        </w:r>
        <w:r w:rsidRPr="00FD4629">
          <w:rPr>
            <w:rStyle w:val="Hyperlink"/>
            <w:rFonts w:asciiTheme="majorHAnsi" w:hAnsiTheme="majorHAnsi"/>
            <w:sz w:val="22"/>
            <w:szCs w:val="22"/>
          </w:rPr>
          <w:t>ospice Compare</w:t>
        </w:r>
      </w:hyperlink>
      <w:r w:rsidR="00FD4629">
        <w:rPr>
          <w:rFonts w:asciiTheme="majorHAnsi" w:hAnsiTheme="majorHAnsi"/>
          <w:sz w:val="22"/>
          <w:szCs w:val="22"/>
        </w:rPr>
        <w:t xml:space="preserve"> </w:t>
      </w:r>
      <w:r w:rsidRPr="003E0191">
        <w:rPr>
          <w:rFonts w:asciiTheme="majorHAnsi" w:hAnsiTheme="majorHAnsi"/>
          <w:sz w:val="22"/>
          <w:szCs w:val="22"/>
        </w:rPr>
        <w:t xml:space="preserve">and </w:t>
      </w:r>
      <w:hyperlink r:id="rId9" w:history="1">
        <w:r w:rsidRPr="00FD4629">
          <w:rPr>
            <w:rStyle w:val="Hyperlink"/>
            <w:rFonts w:asciiTheme="majorHAnsi" w:hAnsiTheme="majorHAnsi"/>
            <w:sz w:val="22"/>
            <w:szCs w:val="22"/>
          </w:rPr>
          <w:t>Hospice Analytics</w:t>
        </w:r>
      </w:hyperlink>
      <w:r w:rsidR="00FD4629">
        <w:rPr>
          <w:rFonts w:asciiTheme="majorHAnsi" w:hAnsiTheme="majorHAnsi"/>
          <w:sz w:val="22"/>
          <w:szCs w:val="22"/>
        </w:rPr>
        <w:t>.</w:t>
      </w:r>
      <w:r w:rsidRPr="003E0191">
        <w:rPr>
          <w:rFonts w:asciiTheme="majorHAnsi" w:hAnsiTheme="majorHAnsi"/>
          <w:sz w:val="22"/>
          <w:szCs w:val="22"/>
        </w:rPr>
        <w:t xml:space="preserve"> An engaged and high-quality hospice program should be able to share their data pertinent to </w:t>
      </w:r>
      <w:r w:rsidR="005820F3">
        <w:rPr>
          <w:rFonts w:asciiTheme="majorHAnsi" w:hAnsiTheme="majorHAnsi"/>
          <w:sz w:val="22"/>
          <w:szCs w:val="22"/>
        </w:rPr>
        <w:t xml:space="preserve">your </w:t>
      </w:r>
      <w:r w:rsidRPr="003E0191">
        <w:rPr>
          <w:rFonts w:asciiTheme="majorHAnsi" w:hAnsiTheme="majorHAnsi"/>
          <w:sz w:val="22"/>
          <w:szCs w:val="22"/>
        </w:rPr>
        <w:t xml:space="preserve">questions. </w:t>
      </w:r>
      <w:hyperlink r:id="rId10" w:history="1">
        <w:proofErr w:type="spellStart"/>
        <w:r w:rsidRPr="007C44ED">
          <w:rPr>
            <w:rStyle w:val="Hyperlink"/>
            <w:rFonts w:asciiTheme="majorHAnsi" w:hAnsiTheme="majorHAnsi"/>
            <w:sz w:val="22"/>
            <w:szCs w:val="22"/>
          </w:rPr>
          <w:t>MedPac</w:t>
        </w:r>
        <w:proofErr w:type="spellEnd"/>
      </w:hyperlink>
      <w:r w:rsidRPr="003E0191">
        <w:rPr>
          <w:rFonts w:asciiTheme="majorHAnsi" w:hAnsiTheme="majorHAnsi"/>
          <w:sz w:val="22"/>
          <w:szCs w:val="22"/>
        </w:rPr>
        <w:t xml:space="preserve"> and </w:t>
      </w:r>
      <w:hyperlink r:id="rId11" w:history="1">
        <w:r w:rsidRPr="00FD4629">
          <w:rPr>
            <w:rStyle w:val="Hyperlink"/>
            <w:rFonts w:asciiTheme="majorHAnsi" w:hAnsiTheme="majorHAnsi"/>
            <w:sz w:val="22"/>
            <w:szCs w:val="22"/>
          </w:rPr>
          <w:t>National Hospice and Palliative Care Organization</w:t>
        </w:r>
        <w:r w:rsidR="00814926" w:rsidRPr="00FD4629">
          <w:rPr>
            <w:rStyle w:val="Hyperlink"/>
            <w:rFonts w:asciiTheme="majorHAnsi" w:hAnsiTheme="majorHAnsi"/>
            <w:sz w:val="22"/>
            <w:szCs w:val="22"/>
          </w:rPr>
          <w:t xml:space="preserve"> </w:t>
        </w:r>
        <w:r w:rsidRPr="00FD4629">
          <w:rPr>
            <w:rStyle w:val="Hyperlink"/>
            <w:rFonts w:asciiTheme="majorHAnsi" w:hAnsiTheme="majorHAnsi"/>
            <w:sz w:val="22"/>
            <w:szCs w:val="22"/>
          </w:rPr>
          <w:t>(NHPCO)</w:t>
        </w:r>
      </w:hyperlink>
      <w:r w:rsidRPr="003E0191">
        <w:rPr>
          <w:rFonts w:asciiTheme="majorHAnsi" w:hAnsiTheme="majorHAnsi"/>
          <w:sz w:val="22"/>
          <w:szCs w:val="22"/>
        </w:rPr>
        <w:t xml:space="preserve"> has collected and published some national data</w:t>
      </w:r>
      <w:r w:rsidR="005820F3">
        <w:rPr>
          <w:rFonts w:asciiTheme="majorHAnsi" w:hAnsiTheme="majorHAnsi"/>
          <w:sz w:val="22"/>
          <w:szCs w:val="22"/>
        </w:rPr>
        <w:t xml:space="preserve"> if you are looking for benchmark information.</w:t>
      </w:r>
    </w:p>
    <w:p w14:paraId="360ED9A4" w14:textId="5B6D2EA1" w:rsidR="00CE15EC" w:rsidRPr="00814926" w:rsidRDefault="00814926" w:rsidP="00814926">
      <w:pPr>
        <w:pStyle w:val="Heading3"/>
        <w:rPr>
          <w:rFonts w:eastAsia="Arial"/>
        </w:rPr>
      </w:pPr>
      <w:r w:rsidRPr="00814926">
        <w:rPr>
          <w:rFonts w:eastAsia="Arial"/>
        </w:rPr>
        <w:t>Hospice Operations</w:t>
      </w:r>
      <w:r w:rsidR="00482C82" w:rsidRPr="00814926">
        <w:rPr>
          <w:rFonts w:eastAsia="Arial"/>
        </w:rPr>
        <w:t xml:space="preserve"> </w:t>
      </w:r>
    </w:p>
    <w:p w14:paraId="72C0275E" w14:textId="6D830FCB" w:rsidR="00814926" w:rsidRPr="00814926" w:rsidRDefault="00814926" w:rsidP="00814926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sz w:val="22"/>
          <w:szCs w:val="22"/>
        </w:rPr>
      </w:pPr>
      <w:bookmarkStart w:id="0" w:name="_gjdgxs" w:colFirst="0" w:colLast="0"/>
      <w:bookmarkEnd w:id="0"/>
      <w:r w:rsidRPr="00814926">
        <w:rPr>
          <w:rFonts w:asciiTheme="majorHAnsi" w:hAnsiTheme="majorHAnsi"/>
          <w:sz w:val="22"/>
          <w:szCs w:val="22"/>
        </w:rPr>
        <w:t>Are you a certified hospice? (</w:t>
      </w:r>
      <w:proofErr w:type="spellStart"/>
      <w:r w:rsidR="005820F3">
        <w:rPr>
          <w:rFonts w:asciiTheme="majorHAnsi" w:hAnsiTheme="majorHAnsi"/>
          <w:sz w:val="22"/>
          <w:szCs w:val="22"/>
        </w:rPr>
        <w:t>eg</w:t>
      </w:r>
      <w:proofErr w:type="spellEnd"/>
      <w:r w:rsidR="005820F3">
        <w:rPr>
          <w:rFonts w:asciiTheme="majorHAnsi" w:hAnsiTheme="majorHAnsi"/>
          <w:sz w:val="22"/>
          <w:szCs w:val="22"/>
        </w:rPr>
        <w:t xml:space="preserve">, </w:t>
      </w:r>
      <w:r w:rsidRPr="00814926">
        <w:rPr>
          <w:rFonts w:asciiTheme="majorHAnsi" w:hAnsiTheme="majorHAnsi"/>
          <w:sz w:val="22"/>
          <w:szCs w:val="22"/>
        </w:rPr>
        <w:t xml:space="preserve">The Joint Commission, CHAPS, other) </w:t>
      </w:r>
    </w:p>
    <w:p w14:paraId="50B3233B" w14:textId="77777777" w:rsidR="00814926" w:rsidRPr="00814926" w:rsidRDefault="00814926" w:rsidP="00814926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 xml:space="preserve">What are the top three admission diagnosis in the last year and do you care for a variety of pathology in your patient population? </w:t>
      </w:r>
    </w:p>
    <w:p w14:paraId="035B5F6F" w14:textId="77777777" w:rsidR="00814926" w:rsidRPr="00814926" w:rsidRDefault="00814926" w:rsidP="00814926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>What is your average daily census (ADC) in the last year?</w:t>
      </w:r>
    </w:p>
    <w:p w14:paraId="6368E65C" w14:textId="77777777" w:rsidR="00814926" w:rsidRPr="00814926" w:rsidRDefault="00814926" w:rsidP="00814926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>What is your median and average length of stay (MLOS/ALOS) in the last year?</w:t>
      </w:r>
    </w:p>
    <w:p w14:paraId="4A5A4ABC" w14:textId="5801D19C" w:rsidR="00814926" w:rsidRPr="00814926" w:rsidRDefault="00814926" w:rsidP="00814926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>What environm</w:t>
      </w:r>
      <w:r w:rsidR="00AD5F62">
        <w:rPr>
          <w:rFonts w:asciiTheme="majorHAnsi" w:hAnsiTheme="majorHAnsi"/>
          <w:sz w:val="22"/>
          <w:szCs w:val="22"/>
        </w:rPr>
        <w:t>ents do you care in (</w:t>
      </w:r>
      <w:proofErr w:type="spellStart"/>
      <w:r w:rsidR="005820F3">
        <w:rPr>
          <w:rFonts w:asciiTheme="majorHAnsi" w:hAnsiTheme="majorHAnsi"/>
          <w:sz w:val="22"/>
          <w:szCs w:val="22"/>
        </w:rPr>
        <w:t>eg</w:t>
      </w:r>
      <w:proofErr w:type="spellEnd"/>
      <w:r w:rsidR="005820F3">
        <w:rPr>
          <w:rFonts w:asciiTheme="majorHAnsi" w:hAnsiTheme="majorHAnsi"/>
          <w:sz w:val="22"/>
          <w:szCs w:val="22"/>
        </w:rPr>
        <w:t xml:space="preserve">, </w:t>
      </w:r>
      <w:r w:rsidR="00AD5F62">
        <w:rPr>
          <w:rFonts w:asciiTheme="majorHAnsi" w:hAnsiTheme="majorHAnsi"/>
          <w:sz w:val="22"/>
          <w:szCs w:val="22"/>
        </w:rPr>
        <w:t>home, long-t</w:t>
      </w:r>
      <w:r w:rsidRPr="00814926">
        <w:rPr>
          <w:rFonts w:asciiTheme="majorHAnsi" w:hAnsiTheme="majorHAnsi"/>
          <w:sz w:val="22"/>
          <w:szCs w:val="22"/>
        </w:rPr>
        <w:t xml:space="preserve">erm </w:t>
      </w:r>
      <w:r w:rsidR="00AD5F62">
        <w:rPr>
          <w:rFonts w:asciiTheme="majorHAnsi" w:hAnsiTheme="majorHAnsi"/>
          <w:sz w:val="22"/>
          <w:szCs w:val="22"/>
        </w:rPr>
        <w:t>c</w:t>
      </w:r>
      <w:r w:rsidRPr="00814926">
        <w:rPr>
          <w:rFonts w:asciiTheme="majorHAnsi" w:hAnsiTheme="majorHAnsi"/>
          <w:sz w:val="22"/>
          <w:szCs w:val="22"/>
        </w:rPr>
        <w:t xml:space="preserve">are, </w:t>
      </w:r>
      <w:r w:rsidR="00AD5F62">
        <w:rPr>
          <w:rFonts w:asciiTheme="majorHAnsi" w:hAnsiTheme="majorHAnsi"/>
          <w:sz w:val="22"/>
          <w:szCs w:val="22"/>
        </w:rPr>
        <w:t>h</w:t>
      </w:r>
      <w:r w:rsidRPr="00814926">
        <w:rPr>
          <w:rFonts w:asciiTheme="majorHAnsi" w:hAnsiTheme="majorHAnsi"/>
          <w:sz w:val="22"/>
          <w:szCs w:val="22"/>
        </w:rPr>
        <w:t xml:space="preserve">ospice </w:t>
      </w:r>
      <w:r w:rsidR="00AD5F62">
        <w:rPr>
          <w:rFonts w:asciiTheme="majorHAnsi" w:hAnsiTheme="majorHAnsi"/>
          <w:sz w:val="22"/>
          <w:szCs w:val="22"/>
        </w:rPr>
        <w:t>i</w:t>
      </w:r>
      <w:r w:rsidRPr="00814926">
        <w:rPr>
          <w:rFonts w:asciiTheme="majorHAnsi" w:hAnsiTheme="majorHAnsi"/>
          <w:sz w:val="22"/>
          <w:szCs w:val="22"/>
        </w:rPr>
        <w:t xml:space="preserve">npatient </w:t>
      </w:r>
      <w:r w:rsidR="00AD5F62">
        <w:rPr>
          <w:rFonts w:asciiTheme="majorHAnsi" w:hAnsiTheme="majorHAnsi"/>
          <w:sz w:val="22"/>
          <w:szCs w:val="22"/>
        </w:rPr>
        <w:t>u</w:t>
      </w:r>
      <w:r w:rsidRPr="00814926">
        <w:rPr>
          <w:rFonts w:asciiTheme="majorHAnsi" w:hAnsiTheme="majorHAnsi"/>
          <w:sz w:val="22"/>
          <w:szCs w:val="22"/>
        </w:rPr>
        <w:t>nit, etc.)?</w:t>
      </w:r>
    </w:p>
    <w:p w14:paraId="04F1FD0B" w14:textId="00BFE0DE" w:rsidR="00814926" w:rsidRPr="00814926" w:rsidRDefault="00814926" w:rsidP="00814926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 xml:space="preserve">What percentage of patients are enrolled in a </w:t>
      </w:r>
      <w:r w:rsidR="00AD5F62">
        <w:rPr>
          <w:rFonts w:asciiTheme="majorHAnsi" w:hAnsiTheme="majorHAnsi"/>
          <w:sz w:val="22"/>
          <w:szCs w:val="22"/>
        </w:rPr>
        <w:t>l</w:t>
      </w:r>
      <w:r w:rsidRPr="00814926">
        <w:rPr>
          <w:rFonts w:asciiTheme="majorHAnsi" w:hAnsiTheme="majorHAnsi"/>
          <w:sz w:val="22"/>
          <w:szCs w:val="22"/>
        </w:rPr>
        <w:t>ong-</w:t>
      </w:r>
      <w:r w:rsidR="00AD5F62">
        <w:rPr>
          <w:rFonts w:asciiTheme="majorHAnsi" w:hAnsiTheme="majorHAnsi"/>
          <w:sz w:val="22"/>
          <w:szCs w:val="22"/>
        </w:rPr>
        <w:t>t</w:t>
      </w:r>
      <w:r w:rsidRPr="00814926">
        <w:rPr>
          <w:rFonts w:asciiTheme="majorHAnsi" w:hAnsiTheme="majorHAnsi"/>
          <w:sz w:val="22"/>
          <w:szCs w:val="22"/>
        </w:rPr>
        <w:t xml:space="preserve">erm </w:t>
      </w:r>
      <w:r w:rsidR="00AD5F62">
        <w:rPr>
          <w:rFonts w:asciiTheme="majorHAnsi" w:hAnsiTheme="majorHAnsi"/>
          <w:sz w:val="22"/>
          <w:szCs w:val="22"/>
        </w:rPr>
        <w:t>c</w:t>
      </w:r>
      <w:r w:rsidRPr="00814926">
        <w:rPr>
          <w:rFonts w:asciiTheme="majorHAnsi" w:hAnsiTheme="majorHAnsi"/>
          <w:sz w:val="22"/>
          <w:szCs w:val="22"/>
        </w:rPr>
        <w:t xml:space="preserve">are facility (LTC)? </w:t>
      </w:r>
    </w:p>
    <w:p w14:paraId="5285544E" w14:textId="3EB29580" w:rsidR="00814926" w:rsidRPr="00814926" w:rsidRDefault="00814926" w:rsidP="00814926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 xml:space="preserve">Please provide </w:t>
      </w:r>
      <w:r w:rsidR="007C44ED">
        <w:rPr>
          <w:rFonts w:asciiTheme="majorHAnsi" w:hAnsiTheme="majorHAnsi"/>
          <w:sz w:val="22"/>
          <w:szCs w:val="22"/>
        </w:rPr>
        <w:t>one</w:t>
      </w:r>
      <w:r w:rsidRPr="00814926">
        <w:rPr>
          <w:rFonts w:asciiTheme="majorHAnsi" w:hAnsiTheme="majorHAnsi"/>
          <w:sz w:val="22"/>
          <w:szCs w:val="22"/>
        </w:rPr>
        <w:t>-</w:t>
      </w:r>
      <w:r w:rsidR="007C44ED">
        <w:rPr>
          <w:rFonts w:asciiTheme="majorHAnsi" w:hAnsiTheme="majorHAnsi"/>
          <w:sz w:val="22"/>
          <w:szCs w:val="22"/>
        </w:rPr>
        <w:t>two</w:t>
      </w:r>
      <w:r w:rsidRPr="00814926">
        <w:rPr>
          <w:rFonts w:asciiTheme="majorHAnsi" w:hAnsiTheme="majorHAnsi"/>
          <w:sz w:val="22"/>
          <w:szCs w:val="22"/>
        </w:rPr>
        <w:t xml:space="preserve"> examples of a Quality Improvement Program in your </w:t>
      </w:r>
      <w:r w:rsidR="00AD5F62">
        <w:rPr>
          <w:rFonts w:asciiTheme="majorHAnsi" w:hAnsiTheme="majorHAnsi"/>
          <w:sz w:val="22"/>
          <w:szCs w:val="22"/>
        </w:rPr>
        <w:t>h</w:t>
      </w:r>
      <w:r w:rsidRPr="00814926">
        <w:rPr>
          <w:rFonts w:asciiTheme="majorHAnsi" w:hAnsiTheme="majorHAnsi"/>
          <w:sz w:val="22"/>
          <w:szCs w:val="22"/>
        </w:rPr>
        <w:t>ospice?</w:t>
      </w:r>
    </w:p>
    <w:p w14:paraId="60000ED9" w14:textId="77777777" w:rsidR="00814926" w:rsidRPr="00814926" w:rsidRDefault="00814926" w:rsidP="00814926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 xml:space="preserve">Do you collaborate any programs with acute care hospitals? </w:t>
      </w:r>
    </w:p>
    <w:p w14:paraId="7D4684DA" w14:textId="77777777" w:rsidR="00814926" w:rsidRPr="00814926" w:rsidRDefault="00814926" w:rsidP="00814926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 xml:space="preserve">Can you provide the number of monthly admissions and discharges? </w:t>
      </w:r>
    </w:p>
    <w:p w14:paraId="1563A03A" w14:textId="77777777" w:rsidR="00814926" w:rsidRPr="00814926" w:rsidRDefault="00814926" w:rsidP="00814926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>What percentage of your patients currently enrolled are in benefit periods past the first 180 day?</w:t>
      </w:r>
    </w:p>
    <w:p w14:paraId="2A067C75" w14:textId="77777777" w:rsidR="00814926" w:rsidRPr="00814926" w:rsidRDefault="00814926" w:rsidP="00814926">
      <w:pPr>
        <w:pStyle w:val="ListParagraph"/>
        <w:numPr>
          <w:ilvl w:val="0"/>
          <w:numId w:val="6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>Would there be adequate supervision/ support for a fellow?</w:t>
      </w:r>
    </w:p>
    <w:p w14:paraId="73143367" w14:textId="6178B0BF" w:rsidR="00421A31" w:rsidRPr="00421A31" w:rsidRDefault="00814926" w:rsidP="00421A3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Theme="majorHAnsi" w:hAnsiTheme="majorHAnsi"/>
          <w:sz w:val="22"/>
          <w:szCs w:val="22"/>
        </w:rPr>
      </w:pPr>
      <w:r w:rsidRPr="00421A31">
        <w:rPr>
          <w:rFonts w:asciiTheme="majorHAnsi" w:hAnsiTheme="majorHAnsi"/>
          <w:sz w:val="22"/>
          <w:szCs w:val="22"/>
        </w:rPr>
        <w:t xml:space="preserve">What sets your hospice apart from others? </w:t>
      </w:r>
      <w:r w:rsidR="00421A31" w:rsidRPr="00421A31">
        <w:rPr>
          <w:rFonts w:asciiTheme="majorHAnsi" w:hAnsiTheme="majorHAnsi"/>
          <w:color w:val="000000"/>
          <w:sz w:val="22"/>
          <w:szCs w:val="22"/>
        </w:rPr>
        <w:t>What unique aspects exists? (</w:t>
      </w:r>
      <w:proofErr w:type="spellStart"/>
      <w:r w:rsidR="00421A31" w:rsidRPr="00421A31">
        <w:rPr>
          <w:rFonts w:asciiTheme="majorHAnsi" w:hAnsiTheme="majorHAnsi"/>
          <w:color w:val="000000"/>
          <w:sz w:val="22"/>
          <w:szCs w:val="22"/>
        </w:rPr>
        <w:t>eg</w:t>
      </w:r>
      <w:proofErr w:type="spellEnd"/>
      <w:r w:rsidR="00421A31" w:rsidRPr="00421A31">
        <w:rPr>
          <w:rFonts w:asciiTheme="majorHAnsi" w:hAnsiTheme="majorHAnsi"/>
          <w:color w:val="000000"/>
          <w:sz w:val="22"/>
          <w:szCs w:val="22"/>
        </w:rPr>
        <w:t xml:space="preserve">, inpatient unit, rural population, physician involvement, prevalence of a particular disease, narrative medicine, physician specialty background) </w:t>
      </w:r>
    </w:p>
    <w:p w14:paraId="3F8D4E9B" w14:textId="06A2B593" w:rsidR="00814926" w:rsidRPr="002F433D" w:rsidRDefault="00814926" w:rsidP="00814926">
      <w:pPr>
        <w:pStyle w:val="Heading3"/>
        <w:spacing w:line="276" w:lineRule="auto"/>
      </w:pPr>
      <w:r w:rsidRPr="002F433D">
        <w:t>Clinical Operations</w:t>
      </w:r>
    </w:p>
    <w:p w14:paraId="2B0D5C70" w14:textId="77777777" w:rsidR="00814926" w:rsidRPr="00814926" w:rsidRDefault="00814926" w:rsidP="00814926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 xml:space="preserve">Do you provide hospice care to children? </w:t>
      </w:r>
    </w:p>
    <w:p w14:paraId="3A9FFD25" w14:textId="58D3390B" w:rsidR="00814926" w:rsidRPr="00814926" w:rsidRDefault="00814926" w:rsidP="00814926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>What is your physician structure in hospice (</w:t>
      </w:r>
      <w:proofErr w:type="spellStart"/>
      <w:r w:rsidR="005820F3">
        <w:rPr>
          <w:rFonts w:asciiTheme="majorHAnsi" w:hAnsiTheme="majorHAnsi"/>
          <w:sz w:val="22"/>
          <w:szCs w:val="22"/>
        </w:rPr>
        <w:t>eg</w:t>
      </w:r>
      <w:proofErr w:type="spellEnd"/>
      <w:r w:rsidR="005820F3">
        <w:rPr>
          <w:rFonts w:asciiTheme="majorHAnsi" w:hAnsiTheme="majorHAnsi"/>
          <w:sz w:val="22"/>
          <w:szCs w:val="22"/>
        </w:rPr>
        <w:t xml:space="preserve">, </w:t>
      </w:r>
      <w:r w:rsidRPr="00814926">
        <w:rPr>
          <w:rFonts w:asciiTheme="majorHAnsi" w:hAnsiTheme="majorHAnsi"/>
          <w:sz w:val="22"/>
          <w:szCs w:val="22"/>
        </w:rPr>
        <w:t xml:space="preserve">HMD, hospice physicians)? </w:t>
      </w:r>
    </w:p>
    <w:p w14:paraId="26BF40B8" w14:textId="77777777" w:rsidR="00814926" w:rsidRPr="00814926" w:rsidRDefault="00814926" w:rsidP="00814926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>Do your physicians see patients at home, long-term care facility, or hospice inpatient unit for symptom management?</w:t>
      </w:r>
    </w:p>
    <w:p w14:paraId="1222A93D" w14:textId="77777777" w:rsidR="00814926" w:rsidRPr="00814926" w:rsidRDefault="00814926" w:rsidP="00814926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>Can you describe how you manage patients whose families are struggling to take care of the hospice patient in the home setting and what support do you provide?</w:t>
      </w:r>
    </w:p>
    <w:p w14:paraId="56C34D32" w14:textId="77777777" w:rsidR="00814926" w:rsidRPr="00814926" w:rsidRDefault="00814926" w:rsidP="00814926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>How do you manage complex, high-acuity patients?</w:t>
      </w:r>
    </w:p>
    <w:p w14:paraId="1D754E4F" w14:textId="4BC573A8" w:rsidR="00814926" w:rsidRPr="00814926" w:rsidRDefault="005820F3" w:rsidP="00814926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 you have a </w:t>
      </w:r>
      <w:r w:rsidR="00814926" w:rsidRPr="00814926">
        <w:rPr>
          <w:rFonts w:asciiTheme="majorHAnsi" w:hAnsiTheme="majorHAnsi"/>
          <w:sz w:val="22"/>
          <w:szCs w:val="22"/>
        </w:rPr>
        <w:t>non-</w:t>
      </w:r>
      <w:r>
        <w:rPr>
          <w:rFonts w:asciiTheme="majorHAnsi" w:hAnsiTheme="majorHAnsi"/>
          <w:sz w:val="22"/>
          <w:szCs w:val="22"/>
        </w:rPr>
        <w:t xml:space="preserve">hospice palliative care program? Please describe. </w:t>
      </w:r>
    </w:p>
    <w:p w14:paraId="3849E9B1" w14:textId="77777777" w:rsidR="00814926" w:rsidRPr="00814926" w:rsidRDefault="00814926" w:rsidP="00814926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 xml:space="preserve">Do you have a consulting pharmacist? </w:t>
      </w:r>
    </w:p>
    <w:p w14:paraId="0696FF99" w14:textId="03279C31" w:rsidR="00814926" w:rsidRDefault="00814926" w:rsidP="00814926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>Is there a variety of settin</w:t>
      </w:r>
      <w:r w:rsidR="005820F3">
        <w:rPr>
          <w:rFonts w:asciiTheme="majorHAnsi" w:hAnsiTheme="majorHAnsi"/>
          <w:sz w:val="22"/>
          <w:szCs w:val="22"/>
        </w:rPr>
        <w:t>gs the fellow can be exposed to</w:t>
      </w:r>
      <w:r w:rsidRPr="00814926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820F3">
        <w:rPr>
          <w:rFonts w:asciiTheme="majorHAnsi" w:hAnsiTheme="majorHAnsi"/>
          <w:sz w:val="22"/>
          <w:szCs w:val="22"/>
        </w:rPr>
        <w:t>eg</w:t>
      </w:r>
      <w:proofErr w:type="spellEnd"/>
      <w:r w:rsidR="005820F3">
        <w:rPr>
          <w:rFonts w:asciiTheme="majorHAnsi" w:hAnsiTheme="majorHAnsi"/>
          <w:sz w:val="22"/>
          <w:szCs w:val="22"/>
        </w:rPr>
        <w:t xml:space="preserve">, </w:t>
      </w:r>
      <w:r w:rsidRPr="00814926">
        <w:rPr>
          <w:rFonts w:asciiTheme="majorHAnsi" w:hAnsiTheme="majorHAnsi"/>
          <w:sz w:val="22"/>
          <w:szCs w:val="22"/>
        </w:rPr>
        <w:t>home, long-term care, hospice inpatient unit, etc.)?</w:t>
      </w:r>
    </w:p>
    <w:p w14:paraId="1D432A74" w14:textId="77777777" w:rsidR="00421A31" w:rsidRPr="00421A31" w:rsidRDefault="00421A31" w:rsidP="00421A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sz w:val="22"/>
          <w:szCs w:val="22"/>
        </w:rPr>
      </w:pPr>
      <w:r w:rsidRPr="00421A31">
        <w:rPr>
          <w:rFonts w:asciiTheme="majorHAnsi" w:hAnsiTheme="majorHAnsi"/>
          <w:color w:val="000000"/>
          <w:sz w:val="22"/>
          <w:szCs w:val="22"/>
        </w:rPr>
        <w:t>Is there a variety of pathology in terms of patient population?</w:t>
      </w:r>
    </w:p>
    <w:p w14:paraId="69D85151" w14:textId="77777777" w:rsidR="00814926" w:rsidRPr="00814926" w:rsidRDefault="00814926" w:rsidP="00814926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lastRenderedPageBreak/>
        <w:t>Would the fellow be active in seeing hospice patients, participating in hospice interdisciplinary team meetings, and take after-hour hospice call as they progress in their training year?</w:t>
      </w:r>
    </w:p>
    <w:p w14:paraId="2AB48E3B" w14:textId="77777777" w:rsidR="00814926" w:rsidRPr="00814926" w:rsidRDefault="00814926" w:rsidP="00814926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 xml:space="preserve">Can you tell us about your bereavement program and how you address families who are at risk for complicated grief? </w:t>
      </w:r>
    </w:p>
    <w:p w14:paraId="6BC1464C" w14:textId="2B1C8F23" w:rsidR="00814926" w:rsidRPr="00814926" w:rsidRDefault="00814926" w:rsidP="00814926">
      <w:pPr>
        <w:pStyle w:val="Heading3"/>
        <w:spacing w:line="276" w:lineRule="auto"/>
      </w:pPr>
      <w:r w:rsidRPr="00814926">
        <w:t>Education, Teaching and Training</w:t>
      </w:r>
    </w:p>
    <w:p w14:paraId="70B2BBC8" w14:textId="36CC5298" w:rsidR="00814926" w:rsidRPr="00814926" w:rsidRDefault="00814926" w:rsidP="00814926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 xml:space="preserve">Do your medical director/hospice physicians have experience in teaching and are they </w:t>
      </w:r>
      <w:r w:rsidR="005820F3">
        <w:rPr>
          <w:rFonts w:asciiTheme="majorHAnsi" w:hAnsiTheme="majorHAnsi"/>
          <w:sz w:val="22"/>
          <w:szCs w:val="22"/>
        </w:rPr>
        <w:t xml:space="preserve">HPM </w:t>
      </w:r>
      <w:r w:rsidR="00AD5F62">
        <w:rPr>
          <w:rFonts w:asciiTheme="majorHAnsi" w:hAnsiTheme="majorHAnsi"/>
          <w:sz w:val="22"/>
          <w:szCs w:val="22"/>
        </w:rPr>
        <w:t xml:space="preserve">board </w:t>
      </w:r>
      <w:r w:rsidRPr="00814926">
        <w:rPr>
          <w:rFonts w:asciiTheme="majorHAnsi" w:hAnsiTheme="majorHAnsi"/>
          <w:sz w:val="22"/>
          <w:szCs w:val="22"/>
        </w:rPr>
        <w:t xml:space="preserve">certified or </w:t>
      </w:r>
      <w:r w:rsidR="005820F3">
        <w:rPr>
          <w:rFonts w:asciiTheme="majorHAnsi" w:hAnsiTheme="majorHAnsi"/>
          <w:sz w:val="22"/>
          <w:szCs w:val="22"/>
        </w:rPr>
        <w:t>certified by the Hospice Medical Director Certification Board</w:t>
      </w:r>
      <w:r w:rsidRPr="00814926">
        <w:rPr>
          <w:rFonts w:asciiTheme="majorHAnsi" w:hAnsiTheme="majorHAnsi"/>
          <w:sz w:val="22"/>
          <w:szCs w:val="22"/>
        </w:rPr>
        <w:t>?</w:t>
      </w:r>
    </w:p>
    <w:p w14:paraId="13DAD056" w14:textId="1F0BA0AF" w:rsidR="00814926" w:rsidRPr="00814926" w:rsidRDefault="00814926" w:rsidP="00814926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>Has your hospice program had other learners in the past (</w:t>
      </w:r>
      <w:proofErr w:type="spellStart"/>
      <w:r w:rsidR="005820F3">
        <w:rPr>
          <w:rFonts w:asciiTheme="majorHAnsi" w:hAnsiTheme="majorHAnsi"/>
          <w:sz w:val="22"/>
          <w:szCs w:val="22"/>
        </w:rPr>
        <w:t>eg</w:t>
      </w:r>
      <w:proofErr w:type="spellEnd"/>
      <w:r w:rsidR="005820F3">
        <w:rPr>
          <w:rFonts w:asciiTheme="majorHAnsi" w:hAnsiTheme="majorHAnsi"/>
          <w:sz w:val="22"/>
          <w:szCs w:val="22"/>
        </w:rPr>
        <w:t xml:space="preserve">, </w:t>
      </w:r>
      <w:r w:rsidRPr="00814926">
        <w:rPr>
          <w:rFonts w:asciiTheme="majorHAnsi" w:hAnsiTheme="majorHAnsi"/>
          <w:sz w:val="22"/>
          <w:szCs w:val="22"/>
        </w:rPr>
        <w:t>medical students, residents, fellows, nursing and social worker students)?</w:t>
      </w:r>
    </w:p>
    <w:p w14:paraId="4C771D47" w14:textId="4C16C48E" w:rsidR="00814926" w:rsidRPr="00814926" w:rsidRDefault="00814926" w:rsidP="00814926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 xml:space="preserve">Can </w:t>
      </w:r>
      <w:r w:rsidR="00421A31">
        <w:rPr>
          <w:rFonts w:asciiTheme="majorHAnsi" w:hAnsiTheme="majorHAnsi"/>
          <w:sz w:val="22"/>
          <w:szCs w:val="22"/>
        </w:rPr>
        <w:t xml:space="preserve">informal </w:t>
      </w:r>
      <w:r w:rsidRPr="00814926">
        <w:rPr>
          <w:rFonts w:asciiTheme="majorHAnsi" w:hAnsiTheme="majorHAnsi"/>
          <w:sz w:val="22"/>
          <w:szCs w:val="22"/>
        </w:rPr>
        <w:t>lectures/presentations be incorporated as part of teaching time?</w:t>
      </w:r>
    </w:p>
    <w:p w14:paraId="10AB02D0" w14:textId="73304F1B" w:rsidR="00814926" w:rsidRDefault="00814926" w:rsidP="00814926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>Do your non-physician administrators and clinicians have teaching experience and can they teach the fellow</w:t>
      </w:r>
      <w:r w:rsidR="00421A31">
        <w:rPr>
          <w:rFonts w:asciiTheme="majorHAnsi" w:hAnsiTheme="majorHAnsi"/>
          <w:sz w:val="22"/>
          <w:szCs w:val="22"/>
        </w:rPr>
        <w:t xml:space="preserve"> both in terms of bedside teaching and didactics</w:t>
      </w:r>
      <w:r w:rsidRPr="00814926">
        <w:rPr>
          <w:rFonts w:asciiTheme="majorHAnsi" w:hAnsiTheme="majorHAnsi"/>
          <w:sz w:val="22"/>
          <w:szCs w:val="22"/>
        </w:rPr>
        <w:t xml:space="preserve">?  </w:t>
      </w:r>
    </w:p>
    <w:p w14:paraId="0B97AD1F" w14:textId="77777777" w:rsidR="00814926" w:rsidRPr="00814926" w:rsidRDefault="00814926" w:rsidP="00814926">
      <w:pPr>
        <w:spacing w:line="276" w:lineRule="auto"/>
        <w:ind w:left="180"/>
        <w:rPr>
          <w:rFonts w:asciiTheme="majorHAnsi" w:hAnsiTheme="majorHAnsi"/>
          <w:sz w:val="22"/>
          <w:szCs w:val="22"/>
        </w:rPr>
      </w:pPr>
    </w:p>
    <w:p w14:paraId="54D943A5" w14:textId="155F34DD" w:rsidR="00814926" w:rsidRPr="00814926" w:rsidRDefault="00814926" w:rsidP="00814926">
      <w:pPr>
        <w:spacing w:line="276" w:lineRule="auto"/>
        <w:rPr>
          <w:rFonts w:asciiTheme="majorHAnsi" w:hAnsiTheme="majorHAnsi"/>
          <w:sz w:val="22"/>
          <w:szCs w:val="22"/>
        </w:rPr>
      </w:pPr>
      <w:r w:rsidRPr="00814926">
        <w:rPr>
          <w:rFonts w:asciiTheme="majorHAnsi" w:hAnsiTheme="majorHAnsi"/>
          <w:sz w:val="22"/>
          <w:szCs w:val="22"/>
        </w:rPr>
        <w:t xml:space="preserve">As noted, one important fellow rotation is the hospice inpatient experience to address the acute end of life care needs of patients and families. This experience can be in a hospital, </w:t>
      </w:r>
      <w:r>
        <w:rPr>
          <w:rFonts w:asciiTheme="majorHAnsi" w:hAnsiTheme="majorHAnsi"/>
          <w:sz w:val="22"/>
          <w:szCs w:val="22"/>
        </w:rPr>
        <w:t>h</w:t>
      </w:r>
      <w:r w:rsidRPr="00814926">
        <w:rPr>
          <w:rFonts w:asciiTheme="majorHAnsi" w:hAnsiTheme="majorHAnsi"/>
          <w:sz w:val="22"/>
          <w:szCs w:val="22"/>
        </w:rPr>
        <w:t xml:space="preserve">ospice inpatient unit, or long-term facility. The </w:t>
      </w:r>
      <w:r w:rsidR="006E17F9">
        <w:rPr>
          <w:rFonts w:asciiTheme="majorHAnsi" w:hAnsiTheme="majorHAnsi"/>
          <w:sz w:val="22"/>
          <w:szCs w:val="22"/>
        </w:rPr>
        <w:t>g</w:t>
      </w:r>
      <w:r w:rsidRPr="00814926">
        <w:rPr>
          <w:rFonts w:asciiTheme="majorHAnsi" w:hAnsiTheme="majorHAnsi"/>
          <w:sz w:val="22"/>
          <w:szCs w:val="22"/>
        </w:rPr>
        <w:t>eneral inpatient (GIP) level of care in a health facility can offer a focused, intense short -term experience for the fellow. Traditionally, this exp</w:t>
      </w:r>
      <w:bookmarkStart w:id="1" w:name="_GoBack"/>
      <w:bookmarkEnd w:id="1"/>
      <w:r w:rsidRPr="00814926">
        <w:rPr>
          <w:rFonts w:asciiTheme="majorHAnsi" w:hAnsiTheme="majorHAnsi"/>
          <w:sz w:val="22"/>
          <w:szCs w:val="22"/>
        </w:rPr>
        <w:t xml:space="preserve">erience has been in a </w:t>
      </w:r>
      <w:r>
        <w:rPr>
          <w:rFonts w:asciiTheme="majorHAnsi" w:hAnsiTheme="majorHAnsi"/>
          <w:sz w:val="22"/>
          <w:szCs w:val="22"/>
        </w:rPr>
        <w:t>h</w:t>
      </w:r>
      <w:r w:rsidRPr="00814926">
        <w:rPr>
          <w:rFonts w:asciiTheme="majorHAnsi" w:hAnsiTheme="majorHAnsi"/>
          <w:sz w:val="22"/>
          <w:szCs w:val="22"/>
        </w:rPr>
        <w:t xml:space="preserve">ospice </w:t>
      </w:r>
      <w:r>
        <w:rPr>
          <w:rFonts w:asciiTheme="majorHAnsi" w:hAnsiTheme="majorHAnsi"/>
          <w:sz w:val="22"/>
          <w:szCs w:val="22"/>
        </w:rPr>
        <w:t>i</w:t>
      </w:r>
      <w:r w:rsidR="005820F3">
        <w:rPr>
          <w:rFonts w:asciiTheme="majorHAnsi" w:hAnsiTheme="majorHAnsi"/>
          <w:sz w:val="22"/>
          <w:szCs w:val="22"/>
        </w:rPr>
        <w:t>npatient facility. It is</w:t>
      </w:r>
      <w:r w:rsidRPr="00814926">
        <w:rPr>
          <w:rFonts w:asciiTheme="majorHAnsi" w:hAnsiTheme="majorHAnsi"/>
          <w:sz w:val="22"/>
          <w:szCs w:val="22"/>
        </w:rPr>
        <w:t xml:space="preserve"> important to review the availability of this experience, with the hospice program. The following are important questions to consider prior to a fellow rotation</w:t>
      </w:r>
      <w:r>
        <w:rPr>
          <w:rFonts w:asciiTheme="majorHAnsi" w:hAnsiTheme="majorHAnsi"/>
          <w:sz w:val="22"/>
          <w:szCs w:val="22"/>
        </w:rPr>
        <w:t>.</w:t>
      </w:r>
      <w:r w:rsidRPr="00814926">
        <w:rPr>
          <w:rFonts w:asciiTheme="majorHAnsi" w:hAnsiTheme="majorHAnsi"/>
          <w:sz w:val="22"/>
          <w:szCs w:val="22"/>
        </w:rPr>
        <w:t xml:space="preserve"> </w:t>
      </w:r>
    </w:p>
    <w:p w14:paraId="2E04F26D" w14:textId="01ABF72D" w:rsidR="00482C82" w:rsidRPr="00814926" w:rsidRDefault="00482C82" w:rsidP="00814926">
      <w:pPr>
        <w:pStyle w:val="Heading3"/>
      </w:pPr>
      <w:r w:rsidRPr="00814926">
        <w:t>Hospice General Inpatient</w:t>
      </w:r>
    </w:p>
    <w:p w14:paraId="0ED4FF24" w14:textId="77777777" w:rsidR="00482C82" w:rsidRPr="00482C82" w:rsidRDefault="00482C82" w:rsidP="0081492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r w:rsidRPr="00482C82">
        <w:rPr>
          <w:rFonts w:asciiTheme="majorHAnsi" w:eastAsia="Calibri" w:hAnsiTheme="majorHAnsi" w:cs="Calibri"/>
          <w:color w:val="000000"/>
          <w:sz w:val="22"/>
          <w:szCs w:val="22"/>
        </w:rPr>
        <w:t xml:space="preserve">What percentage of your care over the past year was GIP?  </w:t>
      </w:r>
    </w:p>
    <w:p w14:paraId="1C4CBCC1" w14:textId="77777777" w:rsidR="00482C82" w:rsidRPr="00482C82" w:rsidRDefault="00482C82" w:rsidP="0081492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r w:rsidRPr="00482C82">
        <w:rPr>
          <w:rFonts w:asciiTheme="majorHAnsi" w:eastAsia="Calibri" w:hAnsiTheme="majorHAnsi" w:cs="Calibri"/>
          <w:color w:val="000000"/>
          <w:sz w:val="22"/>
          <w:szCs w:val="22"/>
        </w:rPr>
        <w:t xml:space="preserve">How many GIP beds do you currently have? </w:t>
      </w:r>
    </w:p>
    <w:p w14:paraId="46F20630" w14:textId="77777777" w:rsidR="00482C82" w:rsidRPr="00482C82" w:rsidRDefault="00482C82" w:rsidP="0081492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r w:rsidRPr="00482C82">
        <w:rPr>
          <w:rFonts w:asciiTheme="majorHAnsi" w:eastAsia="Calibri" w:hAnsiTheme="majorHAnsi" w:cs="Calibri"/>
          <w:color w:val="000000"/>
          <w:sz w:val="22"/>
          <w:szCs w:val="22"/>
        </w:rPr>
        <w:t xml:space="preserve">In your current state, do you admit to GIP 24/7? If not, what are the typical hours during which a patient can be admitted to GIP? </w:t>
      </w:r>
    </w:p>
    <w:p w14:paraId="4DE4439E" w14:textId="20E7A1A5" w:rsidR="00482C82" w:rsidRPr="00482C82" w:rsidRDefault="00482C82" w:rsidP="0081492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sz w:val="22"/>
          <w:szCs w:val="22"/>
        </w:rPr>
      </w:pPr>
      <w:r w:rsidRPr="00482C82">
        <w:rPr>
          <w:rFonts w:asciiTheme="majorHAnsi" w:eastAsia="Calibri" w:hAnsiTheme="majorHAnsi" w:cs="Calibri"/>
          <w:color w:val="000000"/>
          <w:sz w:val="22"/>
          <w:szCs w:val="22"/>
        </w:rPr>
        <w:t>Can you provide your liv</w:t>
      </w:r>
      <w:r w:rsidR="00AD5F62">
        <w:rPr>
          <w:rFonts w:asciiTheme="majorHAnsi" w:eastAsia="Calibri" w:hAnsiTheme="majorHAnsi" w:cs="Calibri"/>
          <w:color w:val="000000"/>
          <w:sz w:val="22"/>
          <w:szCs w:val="22"/>
        </w:rPr>
        <w:t xml:space="preserve">e discharge rates in the unit? </w:t>
      </w:r>
      <w:r w:rsidRPr="00482C82">
        <w:rPr>
          <w:rFonts w:asciiTheme="majorHAnsi" w:eastAsia="Calibri" w:hAnsiTheme="majorHAnsi" w:cs="Calibri"/>
          <w:color w:val="000000"/>
          <w:sz w:val="22"/>
          <w:szCs w:val="22"/>
        </w:rPr>
        <w:t xml:space="preserve">Where are the patients discharged to (preferably if you can provide percentages of each)? </w:t>
      </w:r>
    </w:p>
    <w:p w14:paraId="4902D89E" w14:textId="7130F235" w:rsidR="00482C82" w:rsidRPr="00482C82" w:rsidRDefault="00482C82" w:rsidP="0081492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r w:rsidRPr="00482C82">
        <w:rPr>
          <w:rFonts w:asciiTheme="majorHAnsi" w:eastAsia="Calibri" w:hAnsiTheme="majorHAnsi" w:cs="Calibri"/>
          <w:color w:val="000000"/>
          <w:sz w:val="22"/>
          <w:szCs w:val="22"/>
        </w:rPr>
        <w:t xml:space="preserve">For the past year, what is your average LOS for patients at your unit? How many days of those are billed as GIP level of care vs routine home care/respite care? </w:t>
      </w:r>
    </w:p>
    <w:p w14:paraId="0D3D0589" w14:textId="77777777" w:rsidR="00482C82" w:rsidRPr="00482C82" w:rsidRDefault="00482C82" w:rsidP="0081492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sz w:val="22"/>
          <w:szCs w:val="22"/>
        </w:rPr>
      </w:pPr>
      <w:r w:rsidRPr="00482C82">
        <w:rPr>
          <w:rFonts w:asciiTheme="majorHAnsi" w:eastAsia="Calibri" w:hAnsiTheme="majorHAnsi" w:cs="Calibri"/>
          <w:color w:val="000000"/>
          <w:sz w:val="22"/>
          <w:szCs w:val="22"/>
        </w:rPr>
        <w:t xml:space="preserve">Please describe your current staffing for GIP care—MD daily or as needed? Nursing ratio?  SW/chaplain sees patients how often? What role do volunteers play in your unit?  </w:t>
      </w:r>
    </w:p>
    <w:p w14:paraId="790A0DF7" w14:textId="77777777" w:rsidR="00482C82" w:rsidRPr="00482C82" w:rsidRDefault="00482C82" w:rsidP="0081492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="Arial"/>
          <w:strike/>
          <w:color w:val="000000"/>
          <w:sz w:val="22"/>
          <w:szCs w:val="22"/>
        </w:rPr>
      </w:pPr>
      <w:r w:rsidRPr="00482C82">
        <w:rPr>
          <w:rFonts w:asciiTheme="majorHAnsi" w:eastAsia="Calibri" w:hAnsiTheme="majorHAnsi" w:cs="Calibri"/>
          <w:color w:val="000000"/>
          <w:sz w:val="22"/>
          <w:szCs w:val="22"/>
        </w:rPr>
        <w:t>What EMR do you use for GIP?</w:t>
      </w:r>
    </w:p>
    <w:p w14:paraId="11C6BB96" w14:textId="77777777" w:rsidR="004E5EEF" w:rsidRPr="00421A31" w:rsidRDefault="00482C82" w:rsidP="0081492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="Arial"/>
          <w:strike/>
          <w:color w:val="000000"/>
          <w:sz w:val="22"/>
          <w:szCs w:val="22"/>
        </w:rPr>
      </w:pPr>
      <w:r w:rsidRPr="00482C82">
        <w:rPr>
          <w:rFonts w:ascii="Calibri" w:eastAsia="Calibri" w:hAnsi="Calibri" w:cs="Calibri"/>
          <w:color w:val="000000"/>
          <w:sz w:val="22"/>
          <w:szCs w:val="22"/>
        </w:rPr>
        <w:t xml:space="preserve">What are all of the sites (hospital/LTC/inpatient </w:t>
      </w:r>
      <w:r w:rsidR="003E0191">
        <w:rPr>
          <w:rFonts w:ascii="Calibri" w:eastAsia="Calibri" w:hAnsi="Calibri" w:cs="Calibri"/>
          <w:color w:val="000000"/>
          <w:sz w:val="22"/>
          <w:szCs w:val="22"/>
        </w:rPr>
        <w:t>u</w:t>
      </w:r>
      <w:r w:rsidRPr="00482C82">
        <w:rPr>
          <w:rFonts w:ascii="Calibri" w:eastAsia="Calibri" w:hAnsi="Calibri" w:cs="Calibri"/>
          <w:color w:val="000000"/>
          <w:sz w:val="22"/>
          <w:szCs w:val="22"/>
        </w:rPr>
        <w:t>nits) that you currently provide GIP car</w:t>
      </w:r>
      <w:r>
        <w:rPr>
          <w:rFonts w:ascii="Calibri" w:eastAsia="Calibri" w:hAnsi="Calibri" w:cs="Calibri"/>
          <w:color w:val="000000"/>
          <w:sz w:val="22"/>
          <w:szCs w:val="22"/>
        </w:rPr>
        <w:t>e?</w:t>
      </w:r>
    </w:p>
    <w:p w14:paraId="34C0670D" w14:textId="77777777" w:rsidR="00421A31" w:rsidRPr="00421A31" w:rsidRDefault="00421A31" w:rsidP="00421A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Theme="majorHAnsi" w:hAnsiTheme="majorHAnsi"/>
          <w:sz w:val="22"/>
          <w:szCs w:val="22"/>
        </w:rPr>
      </w:pPr>
    </w:p>
    <w:p w14:paraId="0B2E6096" w14:textId="77777777" w:rsidR="00421A31" w:rsidRPr="00421A31" w:rsidRDefault="00421A31" w:rsidP="00421A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="Arial"/>
          <w:strike/>
          <w:color w:val="000000"/>
          <w:sz w:val="22"/>
          <w:szCs w:val="22"/>
        </w:rPr>
      </w:pPr>
    </w:p>
    <w:sectPr w:rsidR="00421A31" w:rsidRPr="00421A31" w:rsidSect="00CE15E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31BED" w14:textId="77777777" w:rsidR="007A4B7D" w:rsidRDefault="00325B7B">
      <w:r>
        <w:separator/>
      </w:r>
    </w:p>
  </w:endnote>
  <w:endnote w:type="continuationSeparator" w:id="0">
    <w:p w14:paraId="6FCFB44E" w14:textId="77777777" w:rsidR="007A4B7D" w:rsidRDefault="0032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4AD1B" w14:textId="77777777" w:rsidR="004E5EEF" w:rsidRDefault="004E5E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293C" w14:textId="77777777" w:rsidR="007A4B7D" w:rsidRDefault="00325B7B">
      <w:r>
        <w:separator/>
      </w:r>
    </w:p>
  </w:footnote>
  <w:footnote w:type="continuationSeparator" w:id="0">
    <w:p w14:paraId="2BB0FADA" w14:textId="77777777" w:rsidR="007A4B7D" w:rsidRDefault="0032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0B652" w14:textId="77777777" w:rsidR="004E5EEF" w:rsidRDefault="004E5E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0974"/>
    <w:multiLevelType w:val="multilevel"/>
    <w:tmpl w:val="7F762E62"/>
    <w:lvl w:ilvl="0">
      <w:start w:val="1"/>
      <w:numFmt w:val="decimal"/>
      <w:lvlText w:val="%1."/>
      <w:lvlJc w:val="left"/>
      <w:pPr>
        <w:ind w:left="54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76FB"/>
    <w:multiLevelType w:val="multilevel"/>
    <w:tmpl w:val="826E18DC"/>
    <w:lvl w:ilvl="0">
      <w:start w:val="1"/>
      <w:numFmt w:val="decimal"/>
      <w:lvlText w:val="%1)"/>
      <w:lvlJc w:val="left"/>
      <w:pPr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C4552E7"/>
    <w:multiLevelType w:val="multilevel"/>
    <w:tmpl w:val="65E09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D62F4"/>
    <w:multiLevelType w:val="multilevel"/>
    <w:tmpl w:val="FFE21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200E6"/>
    <w:multiLevelType w:val="multilevel"/>
    <w:tmpl w:val="74B011C6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E40A9"/>
    <w:multiLevelType w:val="multilevel"/>
    <w:tmpl w:val="74B011C6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E7163"/>
    <w:multiLevelType w:val="multilevel"/>
    <w:tmpl w:val="74B011C6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B3D70"/>
    <w:multiLevelType w:val="multilevel"/>
    <w:tmpl w:val="74B011C6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EF"/>
    <w:rsid w:val="001354EE"/>
    <w:rsid w:val="00196958"/>
    <w:rsid w:val="0027271C"/>
    <w:rsid w:val="00325B7B"/>
    <w:rsid w:val="003E0191"/>
    <w:rsid w:val="00421A31"/>
    <w:rsid w:val="00482C82"/>
    <w:rsid w:val="004E5EEF"/>
    <w:rsid w:val="005820F3"/>
    <w:rsid w:val="006E17F9"/>
    <w:rsid w:val="007A4B7D"/>
    <w:rsid w:val="007C44ED"/>
    <w:rsid w:val="00814926"/>
    <w:rsid w:val="00891110"/>
    <w:rsid w:val="00AD5F62"/>
    <w:rsid w:val="00CE15EC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C2DF"/>
  <w15:docId w15:val="{1DE24FF5-F4D4-4F98-979D-AF69382E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rsid w:val="00CE15EC"/>
    <w:pPr>
      <w:keepNext/>
      <w:keepLines/>
      <w:spacing w:before="480" w:after="120"/>
      <w:outlineLvl w:val="0"/>
    </w:pPr>
    <w:rPr>
      <w:rFonts w:ascii="Cambria" w:hAnsi="Cambria"/>
      <w:b/>
      <w:color w:val="D78825"/>
      <w:sz w:val="32"/>
      <w:szCs w:val="48"/>
    </w:rPr>
  </w:style>
  <w:style w:type="paragraph" w:styleId="Heading2">
    <w:name w:val="heading 2"/>
    <w:basedOn w:val="Normal"/>
    <w:next w:val="Normal"/>
    <w:link w:val="Heading2Char"/>
    <w:rsid w:val="00CE15EC"/>
    <w:pPr>
      <w:keepNext/>
      <w:keepLines/>
      <w:spacing w:before="360" w:after="80"/>
      <w:outlineLvl w:val="1"/>
    </w:pPr>
    <w:rPr>
      <w:rFonts w:ascii="Cambria" w:hAnsi="Cambria"/>
      <w:b/>
      <w:color w:val="9E2A2B"/>
      <w:sz w:val="28"/>
      <w:szCs w:val="36"/>
    </w:rPr>
  </w:style>
  <w:style w:type="paragraph" w:styleId="Heading3">
    <w:name w:val="heading 3"/>
    <w:basedOn w:val="Normal"/>
    <w:next w:val="Normal"/>
    <w:link w:val="Heading3Char"/>
    <w:rsid w:val="00196958"/>
    <w:pPr>
      <w:keepNext/>
      <w:keepLines/>
      <w:spacing w:before="280" w:after="80"/>
      <w:outlineLvl w:val="2"/>
    </w:pPr>
    <w:rPr>
      <w:rFonts w:ascii="Cambria" w:hAnsi="Cambria"/>
      <w:b/>
      <w:color w:val="D78825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character" w:customStyle="1" w:styleId="Heading1Char">
    <w:name w:val="Heading 1 Char"/>
    <w:basedOn w:val="DefaultParagraphFont"/>
    <w:link w:val="Heading1"/>
    <w:rsid w:val="00CE15EC"/>
    <w:rPr>
      <w:rFonts w:ascii="Cambria" w:hAnsi="Cambria"/>
      <w:b/>
      <w:color w:val="D78825"/>
      <w:sz w:val="32"/>
      <w:szCs w:val="48"/>
    </w:rPr>
  </w:style>
  <w:style w:type="character" w:customStyle="1" w:styleId="Heading2Char">
    <w:name w:val="Heading 2 Char"/>
    <w:basedOn w:val="DefaultParagraphFont"/>
    <w:link w:val="Heading2"/>
    <w:rsid w:val="00CE15EC"/>
    <w:rPr>
      <w:rFonts w:ascii="Cambria" w:hAnsi="Cambria"/>
      <w:b/>
      <w:color w:val="9E2A2B"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135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4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5B7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196958"/>
    <w:rPr>
      <w:rFonts w:ascii="Cambria" w:hAnsi="Cambria"/>
      <w:b/>
      <w:color w:val="D78825"/>
      <w:szCs w:val="28"/>
    </w:rPr>
  </w:style>
  <w:style w:type="paragraph" w:styleId="ListParagraph">
    <w:name w:val="List Paragraph"/>
    <w:basedOn w:val="Normal"/>
    <w:uiPriority w:val="34"/>
    <w:qFormat/>
    <w:rsid w:val="00482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re.gov/hospicecompar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hpco.org/hospice-statistics-research-press-room/facts-hospice-and-palliative-ca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dpac.gov/docs/default-source/reports/mar17_medpac_ch12.pdf?sfvrsn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hospiceanalytic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5318-DE95-435D-87E1-D21BD6A8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Levreau</dc:creator>
  <cp:lastModifiedBy>Dawn Levreau</cp:lastModifiedBy>
  <cp:revision>10</cp:revision>
  <dcterms:created xsi:type="dcterms:W3CDTF">2018-12-18T21:28:00Z</dcterms:created>
  <dcterms:modified xsi:type="dcterms:W3CDTF">2019-01-25T19:26:00Z</dcterms:modified>
</cp:coreProperties>
</file>